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324F" w14:textId="77777777" w:rsidR="00066ECA" w:rsidRPr="00CC6C61" w:rsidRDefault="00195662" w:rsidP="00AE7425">
      <w:pPr>
        <w:spacing w:after="0"/>
        <w:ind w:left="714" w:hanging="357"/>
        <w:jc w:val="center"/>
        <w:rPr>
          <w:rFonts w:cs="Arial"/>
          <w:b/>
          <w:sz w:val="32"/>
        </w:rPr>
      </w:pPr>
      <w:r w:rsidRPr="00CC6C61">
        <w:rPr>
          <w:rFonts w:cs="Arial"/>
          <w:b/>
          <w:sz w:val="32"/>
        </w:rPr>
        <w:t>ZASADY PRZETWARZANIA DANYCH OSOBOWYCH</w:t>
      </w:r>
    </w:p>
    <w:p w14:paraId="35210C99" w14:textId="6BFD0268" w:rsidR="00AE7425" w:rsidRDefault="00066ECA" w:rsidP="00CC6C61">
      <w:pPr>
        <w:spacing w:after="0"/>
        <w:ind w:left="714" w:hanging="357"/>
        <w:jc w:val="center"/>
        <w:rPr>
          <w:rFonts w:cs="Arial"/>
          <w:b/>
          <w:sz w:val="32"/>
        </w:rPr>
      </w:pPr>
      <w:r w:rsidRPr="00CC6C61">
        <w:rPr>
          <w:rFonts w:cs="Arial"/>
          <w:b/>
          <w:sz w:val="32"/>
        </w:rPr>
        <w:t>PRZEZ ADMINISTRATORA</w:t>
      </w:r>
    </w:p>
    <w:p w14:paraId="64524BC9" w14:textId="77777777" w:rsidR="00CC6C61" w:rsidRPr="00CC6C61" w:rsidRDefault="00CC6C61" w:rsidP="00CC6C61">
      <w:pPr>
        <w:spacing w:after="0"/>
        <w:rPr>
          <w:rFonts w:cs="Arial"/>
          <w:b/>
          <w:sz w:val="32"/>
        </w:rPr>
      </w:pPr>
    </w:p>
    <w:p w14:paraId="1F96C048" w14:textId="5A149934" w:rsidR="005337BB" w:rsidRPr="00CC6C61" w:rsidRDefault="005337BB" w:rsidP="005337BB">
      <w:pPr>
        <w:pStyle w:val="Akapitzlist"/>
        <w:numPr>
          <w:ilvl w:val="0"/>
          <w:numId w:val="1"/>
        </w:numPr>
        <w:spacing w:after="0"/>
        <w:jc w:val="both"/>
        <w:rPr>
          <w:rFonts w:cs="Arial"/>
          <w:sz w:val="24"/>
        </w:rPr>
      </w:pPr>
      <w:r w:rsidRPr="00CC6C61">
        <w:rPr>
          <w:rFonts w:cs="Arial"/>
          <w:sz w:val="24"/>
        </w:rPr>
        <w:t>Administratorem danych osobowych</w:t>
      </w:r>
      <w:r w:rsidR="007822DA" w:rsidRPr="00CC6C61">
        <w:rPr>
          <w:rFonts w:cs="Arial"/>
          <w:sz w:val="24"/>
        </w:rPr>
        <w:t xml:space="preserve"> </w:t>
      </w:r>
      <w:r w:rsidRPr="00CC6C61">
        <w:rPr>
          <w:rFonts w:cs="Arial"/>
          <w:sz w:val="24"/>
        </w:rPr>
        <w:t xml:space="preserve">jest Poseł na Sejm Rzeczypospolitej </w:t>
      </w:r>
      <w:r w:rsidR="00EE2806" w:rsidRPr="00CC6C61">
        <w:rPr>
          <w:rFonts w:cs="Arial"/>
          <w:sz w:val="24"/>
        </w:rPr>
        <w:t xml:space="preserve">Polskiej </w:t>
      </w:r>
      <w:r w:rsidRPr="00CC6C61">
        <w:rPr>
          <w:rFonts w:cs="Arial"/>
          <w:sz w:val="24"/>
        </w:rPr>
        <w:t>Andrzej Adamczyk (adres: Rynek 7, 32-065 Krzeszowice, adres e-mail: adamczyk@biuroposelskie.com, tel. 12 257 90 32)</w:t>
      </w:r>
      <w:r w:rsidR="00AC015A" w:rsidRPr="00CC6C61">
        <w:rPr>
          <w:rFonts w:cs="Arial"/>
          <w:sz w:val="24"/>
        </w:rPr>
        <w:t xml:space="preserve"> (zwany dalej: „Administratorem”)</w:t>
      </w:r>
      <w:r w:rsidRPr="00CC6C61">
        <w:rPr>
          <w:rFonts w:cs="Arial"/>
          <w:sz w:val="24"/>
        </w:rPr>
        <w:t>.</w:t>
      </w:r>
    </w:p>
    <w:p w14:paraId="0A1A1365" w14:textId="331D7A01" w:rsidR="00B339D3" w:rsidRPr="00CC6C61" w:rsidRDefault="00322CD7" w:rsidP="005337BB">
      <w:pPr>
        <w:pStyle w:val="Akapitzlist"/>
        <w:numPr>
          <w:ilvl w:val="0"/>
          <w:numId w:val="1"/>
        </w:numPr>
        <w:spacing w:after="0"/>
        <w:jc w:val="both"/>
        <w:rPr>
          <w:rFonts w:cs="Arial"/>
          <w:sz w:val="24"/>
        </w:rPr>
      </w:pPr>
      <w:r w:rsidRPr="00CC6C61">
        <w:rPr>
          <w:rFonts w:cs="Arial"/>
          <w:sz w:val="24"/>
        </w:rPr>
        <w:t>Dane osobowe, p</w:t>
      </w:r>
      <w:r w:rsidR="00B339D3" w:rsidRPr="00CC6C61">
        <w:rPr>
          <w:rFonts w:cs="Arial"/>
          <w:sz w:val="24"/>
        </w:rPr>
        <w:t xml:space="preserve">rzekazane </w:t>
      </w:r>
      <w:r w:rsidR="007822DA" w:rsidRPr="00CC6C61">
        <w:rPr>
          <w:rFonts w:cs="Arial"/>
          <w:sz w:val="24"/>
        </w:rPr>
        <w:t xml:space="preserve">Administratorowi </w:t>
      </w:r>
      <w:r w:rsidR="00EB430E" w:rsidRPr="00CC6C61">
        <w:rPr>
          <w:rFonts w:cs="Arial"/>
          <w:sz w:val="24"/>
        </w:rPr>
        <w:t>przez Podmioty zewnętrzne</w:t>
      </w:r>
      <w:r w:rsidR="00B44AF7" w:rsidRPr="00CC6C61">
        <w:rPr>
          <w:rFonts w:cs="Arial"/>
          <w:sz w:val="24"/>
        </w:rPr>
        <w:t>,</w:t>
      </w:r>
      <w:r w:rsidR="00EB430E" w:rsidRPr="00CC6C61">
        <w:rPr>
          <w:rFonts w:cs="Arial"/>
          <w:sz w:val="24"/>
        </w:rPr>
        <w:t xml:space="preserve"> </w:t>
      </w:r>
      <w:r w:rsidR="00B339D3" w:rsidRPr="00CC6C61">
        <w:rPr>
          <w:rFonts w:cs="Arial"/>
          <w:sz w:val="24"/>
        </w:rPr>
        <w:t xml:space="preserve">w celach, określonych w ust. </w:t>
      </w:r>
      <w:r w:rsidR="00364757" w:rsidRPr="00CC6C61">
        <w:rPr>
          <w:rFonts w:cs="Arial"/>
          <w:sz w:val="24"/>
        </w:rPr>
        <w:t>6</w:t>
      </w:r>
      <w:r w:rsidR="00B339D3" w:rsidRPr="00CC6C61">
        <w:rPr>
          <w:rFonts w:cs="Arial"/>
          <w:sz w:val="24"/>
        </w:rPr>
        <w:t xml:space="preserve">, będą przetwarzane zgodnie z powszechnie obowiązującymi przepisami prawa, w tym przede wszystkim z Rozporządzeniem Parlamentu Europejskiego i Rady (UE) 2016/679 z dnia 27 kwietnia 2016 r. w sprawie ochrony osób fizycznych w związku z przetwarzaniem danych osobowych i w sprawie swobodnego przepływu takich danych oraz uchylenia dyrektywy 95/46/WE (ogólnym rozporządzeniem o ochronie danych) </w:t>
      </w:r>
      <w:r w:rsidR="00773C0E" w:rsidRPr="00CC6C61">
        <w:rPr>
          <w:rFonts w:cs="Arial"/>
          <w:sz w:val="24"/>
        </w:rPr>
        <w:t>(zwan</w:t>
      </w:r>
      <w:r w:rsidR="000E3A6F" w:rsidRPr="00CC6C61">
        <w:rPr>
          <w:rFonts w:cs="Arial"/>
          <w:sz w:val="24"/>
        </w:rPr>
        <w:t>ym</w:t>
      </w:r>
      <w:r w:rsidR="00773C0E" w:rsidRPr="00CC6C61">
        <w:rPr>
          <w:rFonts w:cs="Arial"/>
          <w:sz w:val="24"/>
        </w:rPr>
        <w:t xml:space="preserve"> dalej: „Rozporządzeniem”) </w:t>
      </w:r>
      <w:r w:rsidR="00B339D3" w:rsidRPr="00CC6C61">
        <w:rPr>
          <w:rFonts w:cs="Arial"/>
          <w:sz w:val="24"/>
        </w:rPr>
        <w:t>oraz z ustawą o ochronie danych osobowych z 10 maja 2018 r.</w:t>
      </w:r>
    </w:p>
    <w:p w14:paraId="749A6DFA" w14:textId="61FC8B56" w:rsidR="003471A7" w:rsidRPr="00CC6C61" w:rsidRDefault="00B625ED" w:rsidP="005337BB">
      <w:pPr>
        <w:pStyle w:val="Akapitzlist"/>
        <w:numPr>
          <w:ilvl w:val="0"/>
          <w:numId w:val="1"/>
        </w:numPr>
        <w:spacing w:after="0"/>
        <w:jc w:val="both"/>
        <w:rPr>
          <w:rFonts w:cs="Arial"/>
          <w:sz w:val="24"/>
        </w:rPr>
      </w:pPr>
      <w:r w:rsidRPr="00CC6C61">
        <w:rPr>
          <w:rFonts w:cs="Arial"/>
          <w:sz w:val="24"/>
        </w:rPr>
        <w:t>Podstawami przetwarzania danych osobowych przez Administratora są przede wszystkim: zgoda osoby, której dane osobowe dotyczą</w:t>
      </w:r>
      <w:r w:rsidR="007B1AB4" w:rsidRPr="00CC6C61">
        <w:rPr>
          <w:rFonts w:cs="Arial"/>
          <w:sz w:val="24"/>
        </w:rPr>
        <w:t xml:space="preserve"> (art. 6 ust. 1 lit. a) Rozporządzenia)</w:t>
      </w:r>
      <w:r w:rsidRPr="00CC6C61">
        <w:rPr>
          <w:rFonts w:cs="Arial"/>
          <w:sz w:val="24"/>
        </w:rPr>
        <w:t>, realizacja prawnie uzasadnionych interesów, o których mowa w art. 6 ust. 1 lit. f) Rozporządzenia</w:t>
      </w:r>
      <w:r w:rsidR="007B1AB4" w:rsidRPr="00CC6C61">
        <w:rPr>
          <w:rFonts w:cs="Arial"/>
          <w:sz w:val="24"/>
        </w:rPr>
        <w:t>,</w:t>
      </w:r>
      <w:r w:rsidRPr="00CC6C61">
        <w:rPr>
          <w:rFonts w:cs="Arial"/>
          <w:sz w:val="24"/>
        </w:rPr>
        <w:t xml:space="preserve"> </w:t>
      </w:r>
      <w:r w:rsidR="007B1AB4" w:rsidRPr="00CC6C61">
        <w:rPr>
          <w:rFonts w:cs="Arial"/>
          <w:sz w:val="24"/>
        </w:rPr>
        <w:t>wykonanie zawartej</w:t>
      </w:r>
      <w:r w:rsidRPr="00CC6C61">
        <w:rPr>
          <w:rFonts w:cs="Arial"/>
          <w:sz w:val="24"/>
        </w:rPr>
        <w:t xml:space="preserve"> umow</w:t>
      </w:r>
      <w:r w:rsidR="007B1AB4" w:rsidRPr="00CC6C61">
        <w:rPr>
          <w:rFonts w:cs="Arial"/>
          <w:sz w:val="24"/>
        </w:rPr>
        <w:t xml:space="preserve">y </w:t>
      </w:r>
      <w:r w:rsidR="00560A23" w:rsidRPr="00CC6C61">
        <w:rPr>
          <w:rFonts w:cs="Arial"/>
          <w:sz w:val="24"/>
        </w:rPr>
        <w:t>(art. 6 ust. 1 lit. b) Rozporządzenia)</w:t>
      </w:r>
      <w:r w:rsidR="007B1AB4" w:rsidRPr="00CC6C61">
        <w:rPr>
          <w:rFonts w:cs="Arial"/>
          <w:sz w:val="24"/>
        </w:rPr>
        <w:t xml:space="preserve"> lub wypełnienie obowiązku prawnego ciążącego na Administratorze (art. 6 ust. 1 lit. </w:t>
      </w:r>
      <w:r w:rsidR="00560A23" w:rsidRPr="00CC6C61">
        <w:rPr>
          <w:rFonts w:cs="Arial"/>
          <w:sz w:val="24"/>
        </w:rPr>
        <w:t>c</w:t>
      </w:r>
      <w:r w:rsidR="007B1AB4" w:rsidRPr="00CC6C61">
        <w:rPr>
          <w:rFonts w:cs="Arial"/>
          <w:sz w:val="24"/>
        </w:rPr>
        <w:t>) Rozporządzenia</w:t>
      </w:r>
      <w:r w:rsidR="00560A23" w:rsidRPr="00CC6C61">
        <w:rPr>
          <w:rFonts w:cs="Arial"/>
          <w:sz w:val="24"/>
        </w:rPr>
        <w:t>)</w:t>
      </w:r>
      <w:r w:rsidR="007B1AB4" w:rsidRPr="00CC6C61">
        <w:rPr>
          <w:rFonts w:cs="Arial"/>
          <w:sz w:val="24"/>
        </w:rPr>
        <w:t>.</w:t>
      </w:r>
    </w:p>
    <w:p w14:paraId="2C03D54F" w14:textId="158FE56F" w:rsidR="00752E8F" w:rsidRPr="00CC6C61" w:rsidRDefault="00C80092" w:rsidP="005337BB">
      <w:pPr>
        <w:pStyle w:val="Akapitzlist"/>
        <w:numPr>
          <w:ilvl w:val="0"/>
          <w:numId w:val="1"/>
        </w:numPr>
        <w:spacing w:after="0"/>
        <w:jc w:val="both"/>
        <w:rPr>
          <w:rFonts w:cs="Arial"/>
          <w:sz w:val="24"/>
        </w:rPr>
      </w:pPr>
      <w:r w:rsidRPr="00CC6C61">
        <w:rPr>
          <w:rFonts w:cs="Arial"/>
          <w:sz w:val="24"/>
        </w:rPr>
        <w:t>Przez realizację prawnie uzasadnionych interesów rozumie się podejmowanie czynności zmierzających do zagwarantowania lub zabezpieczenia możliwości wykonania przysługujących uprawnień, przede wszystkim poprzez zmierzanie do podjęcia lub podejmowanie przed właściwymi podmiotami odpowiednich czynności, działań oraz środków, w tym także zapewnienie możliwości wykazania przysługiwania tychże uprawnień, a także ochrony i zabezpieczenia przed niekorzystnymi skutkami prawnymi określonych zdarzeń czy czynności.</w:t>
      </w:r>
    </w:p>
    <w:p w14:paraId="5026C4AB" w14:textId="7A46D056" w:rsidR="00333584" w:rsidRPr="00CC6C61" w:rsidRDefault="00021B88" w:rsidP="005337BB">
      <w:pPr>
        <w:pStyle w:val="Akapitzlist"/>
        <w:numPr>
          <w:ilvl w:val="0"/>
          <w:numId w:val="1"/>
        </w:numPr>
        <w:spacing w:after="0"/>
        <w:jc w:val="both"/>
        <w:rPr>
          <w:rFonts w:cs="Arial"/>
          <w:sz w:val="24"/>
        </w:rPr>
      </w:pPr>
      <w:r w:rsidRPr="00CC6C61">
        <w:rPr>
          <w:rFonts w:cs="Arial"/>
          <w:sz w:val="24"/>
        </w:rPr>
        <w:t>Zakres oraz rodzaje kategorii danych osobowych, które są przetwarzane przez Administratora są uzależnione od konkretnej sprawy przedstawionej przez Podmiot zewnętrzny i zdeterminowane potrzebami, wynikającymi z podejmowania i realizacji celów, o których mowa w pkt. 6). Najczęściej będą to: imiona i nazwiska, numery PESEL, adresy zamieszkania, numery telefoniczne, adresy e-mailowe.</w:t>
      </w:r>
    </w:p>
    <w:p w14:paraId="443521EB" w14:textId="283C3D94" w:rsidR="00B55FC6" w:rsidRPr="00CC6C61" w:rsidRDefault="00BA6191" w:rsidP="00221F3D">
      <w:pPr>
        <w:pStyle w:val="Akapitzlist"/>
        <w:numPr>
          <w:ilvl w:val="0"/>
          <w:numId w:val="1"/>
        </w:numPr>
        <w:jc w:val="both"/>
        <w:rPr>
          <w:rFonts w:cs="Arial"/>
          <w:sz w:val="24"/>
        </w:rPr>
      </w:pPr>
      <w:r w:rsidRPr="00CC6C61">
        <w:rPr>
          <w:rFonts w:cs="Arial"/>
          <w:sz w:val="24"/>
        </w:rPr>
        <w:t>P</w:t>
      </w:r>
      <w:r w:rsidR="00B55FC6" w:rsidRPr="00CC6C61">
        <w:rPr>
          <w:rFonts w:cs="Arial"/>
          <w:sz w:val="24"/>
        </w:rPr>
        <w:t>rzetwarzanie danych osobowych</w:t>
      </w:r>
      <w:r w:rsidR="005901B7" w:rsidRPr="00CC6C61">
        <w:rPr>
          <w:rFonts w:cs="Arial"/>
          <w:sz w:val="24"/>
        </w:rPr>
        <w:t xml:space="preserve"> </w:t>
      </w:r>
      <w:r w:rsidRPr="00CC6C61">
        <w:rPr>
          <w:rFonts w:cs="Arial"/>
          <w:sz w:val="24"/>
        </w:rPr>
        <w:t xml:space="preserve">odbywa się </w:t>
      </w:r>
      <w:r w:rsidR="005901B7" w:rsidRPr="00CC6C61">
        <w:rPr>
          <w:rFonts w:cs="Arial"/>
          <w:sz w:val="24"/>
        </w:rPr>
        <w:t xml:space="preserve">w celach </w:t>
      </w:r>
      <w:r w:rsidR="003B30F2" w:rsidRPr="00CC6C61">
        <w:rPr>
          <w:rFonts w:cs="Arial"/>
          <w:sz w:val="24"/>
        </w:rPr>
        <w:t xml:space="preserve">związanych z </w:t>
      </w:r>
      <w:r w:rsidR="005901B7" w:rsidRPr="00CC6C61">
        <w:rPr>
          <w:rFonts w:cs="Arial"/>
          <w:sz w:val="24"/>
        </w:rPr>
        <w:t>podejmowani</w:t>
      </w:r>
      <w:r w:rsidR="003B30F2" w:rsidRPr="00CC6C61">
        <w:rPr>
          <w:rFonts w:cs="Arial"/>
          <w:sz w:val="24"/>
        </w:rPr>
        <w:t>em</w:t>
      </w:r>
      <w:r w:rsidR="005901B7" w:rsidRPr="00CC6C61">
        <w:rPr>
          <w:rFonts w:cs="Arial"/>
          <w:sz w:val="24"/>
        </w:rPr>
        <w:t xml:space="preserve"> </w:t>
      </w:r>
      <w:r w:rsidR="00664DCD" w:rsidRPr="00CC6C61">
        <w:rPr>
          <w:rFonts w:cs="Arial"/>
          <w:sz w:val="24"/>
        </w:rPr>
        <w:t xml:space="preserve">oraz realizacją </w:t>
      </w:r>
      <w:r w:rsidR="005901B7" w:rsidRPr="00CC6C61">
        <w:rPr>
          <w:rFonts w:cs="Arial"/>
          <w:sz w:val="24"/>
        </w:rPr>
        <w:t xml:space="preserve">przez </w:t>
      </w:r>
      <w:r w:rsidR="00687FDF" w:rsidRPr="00CC6C61">
        <w:rPr>
          <w:rFonts w:cs="Arial"/>
          <w:sz w:val="24"/>
        </w:rPr>
        <w:t xml:space="preserve">Administratora </w:t>
      </w:r>
      <w:r w:rsidR="00D55129" w:rsidRPr="00CC6C61">
        <w:rPr>
          <w:rFonts w:cs="Arial"/>
          <w:sz w:val="24"/>
        </w:rPr>
        <w:t xml:space="preserve">oraz jego </w:t>
      </w:r>
      <w:r w:rsidR="005901B7" w:rsidRPr="00CC6C61">
        <w:rPr>
          <w:rFonts w:cs="Arial"/>
          <w:sz w:val="24"/>
        </w:rPr>
        <w:t>Biuro</w:t>
      </w:r>
      <w:r w:rsidR="00A0766F" w:rsidRPr="00CC6C61">
        <w:rPr>
          <w:rFonts w:cs="Arial"/>
          <w:sz w:val="24"/>
        </w:rPr>
        <w:t xml:space="preserve"> </w:t>
      </w:r>
      <w:r w:rsidR="00D55129" w:rsidRPr="00CC6C61">
        <w:rPr>
          <w:rFonts w:cs="Arial"/>
          <w:sz w:val="24"/>
        </w:rPr>
        <w:t xml:space="preserve">Poselskie </w:t>
      </w:r>
      <w:r w:rsidR="00A0766F" w:rsidRPr="00CC6C61">
        <w:rPr>
          <w:rFonts w:cs="Arial"/>
          <w:sz w:val="24"/>
        </w:rPr>
        <w:t>czynności, działań oraz</w:t>
      </w:r>
      <w:r w:rsidR="003B30F2" w:rsidRPr="00CC6C61">
        <w:rPr>
          <w:rFonts w:cs="Arial"/>
          <w:sz w:val="24"/>
        </w:rPr>
        <w:t xml:space="preserve"> </w:t>
      </w:r>
      <w:r w:rsidR="005D61B7" w:rsidRPr="00CC6C61">
        <w:rPr>
          <w:rFonts w:cs="Arial"/>
          <w:sz w:val="24"/>
        </w:rPr>
        <w:t>środków w ramach przedstawion</w:t>
      </w:r>
      <w:r w:rsidR="00EE2806" w:rsidRPr="00CC6C61">
        <w:rPr>
          <w:rFonts w:cs="Arial"/>
          <w:sz w:val="24"/>
        </w:rPr>
        <w:t>ych</w:t>
      </w:r>
      <w:r w:rsidR="005D61B7" w:rsidRPr="00CC6C61">
        <w:rPr>
          <w:rFonts w:cs="Arial"/>
          <w:sz w:val="24"/>
        </w:rPr>
        <w:t xml:space="preserve"> </w:t>
      </w:r>
      <w:r w:rsidR="00FF25C8" w:rsidRPr="00CC6C61">
        <w:rPr>
          <w:rFonts w:cs="Arial"/>
          <w:sz w:val="24"/>
        </w:rPr>
        <w:t xml:space="preserve">przez Podmioty zewnętrzne </w:t>
      </w:r>
      <w:r w:rsidR="00A0766F" w:rsidRPr="00CC6C61">
        <w:rPr>
          <w:rFonts w:cs="Arial"/>
          <w:sz w:val="24"/>
        </w:rPr>
        <w:t>spraw</w:t>
      </w:r>
      <w:r w:rsidR="00EE2806" w:rsidRPr="00CC6C61">
        <w:rPr>
          <w:rFonts w:cs="Arial"/>
          <w:sz w:val="24"/>
        </w:rPr>
        <w:t xml:space="preserve">, </w:t>
      </w:r>
      <w:r w:rsidR="006D4FD6" w:rsidRPr="00CC6C61">
        <w:rPr>
          <w:rFonts w:cs="Arial"/>
          <w:sz w:val="24"/>
        </w:rPr>
        <w:t>w tym</w:t>
      </w:r>
      <w:r w:rsidR="00196E11" w:rsidRPr="00CC6C61">
        <w:rPr>
          <w:rFonts w:cs="Arial"/>
          <w:sz w:val="24"/>
        </w:rPr>
        <w:t xml:space="preserve"> przekazywania spraw według właściwości czy </w:t>
      </w:r>
      <w:r w:rsidR="006D4FD6" w:rsidRPr="00CC6C61">
        <w:rPr>
          <w:rFonts w:cs="Arial"/>
          <w:sz w:val="24"/>
        </w:rPr>
        <w:t>pod</w:t>
      </w:r>
      <w:r w:rsidR="00EE2806" w:rsidRPr="00CC6C61">
        <w:rPr>
          <w:rFonts w:cs="Arial"/>
          <w:sz w:val="24"/>
        </w:rPr>
        <w:t>ejmowania</w:t>
      </w:r>
      <w:r w:rsidR="006D4FD6" w:rsidRPr="00CC6C61">
        <w:rPr>
          <w:rFonts w:cs="Arial"/>
          <w:sz w:val="24"/>
        </w:rPr>
        <w:t xml:space="preserve"> interwencji poselski</w:t>
      </w:r>
      <w:r w:rsidR="00403579" w:rsidRPr="00CC6C61">
        <w:rPr>
          <w:rFonts w:cs="Arial"/>
          <w:sz w:val="24"/>
        </w:rPr>
        <w:t>ch</w:t>
      </w:r>
      <w:r w:rsidR="006D4FD6" w:rsidRPr="00CC6C61">
        <w:rPr>
          <w:rFonts w:cs="Arial"/>
          <w:sz w:val="24"/>
        </w:rPr>
        <w:t xml:space="preserve"> na podstawie przepisów ustawy z dnia 9 maja 1996 r. o wykonywaniu mandatu posła i senatora</w:t>
      </w:r>
      <w:r w:rsidR="005D61B7" w:rsidRPr="00CC6C61">
        <w:rPr>
          <w:rFonts w:cs="Arial"/>
          <w:sz w:val="24"/>
        </w:rPr>
        <w:t>.</w:t>
      </w:r>
    </w:p>
    <w:p w14:paraId="249CC679" w14:textId="3D242953" w:rsidR="0071676D" w:rsidRPr="00CC6C61" w:rsidRDefault="00E47082" w:rsidP="0071676D">
      <w:pPr>
        <w:pStyle w:val="Akapitzlist"/>
        <w:numPr>
          <w:ilvl w:val="0"/>
          <w:numId w:val="1"/>
        </w:numPr>
        <w:jc w:val="both"/>
        <w:rPr>
          <w:rFonts w:cs="Arial"/>
          <w:sz w:val="24"/>
        </w:rPr>
      </w:pPr>
      <w:r w:rsidRPr="00CC6C61">
        <w:rPr>
          <w:rFonts w:cs="Arial"/>
          <w:sz w:val="24"/>
        </w:rPr>
        <w:t>P</w:t>
      </w:r>
      <w:r w:rsidR="00716CAC" w:rsidRPr="00CC6C61">
        <w:rPr>
          <w:rFonts w:cs="Arial"/>
          <w:sz w:val="24"/>
        </w:rPr>
        <w:t xml:space="preserve">rzedstawione </w:t>
      </w:r>
      <w:r w:rsidR="00C65620" w:rsidRPr="00CC6C61">
        <w:rPr>
          <w:rFonts w:cs="Arial"/>
          <w:sz w:val="24"/>
        </w:rPr>
        <w:t xml:space="preserve">Administratorowi </w:t>
      </w:r>
      <w:r w:rsidR="00716CAC" w:rsidRPr="00CC6C61">
        <w:rPr>
          <w:rFonts w:cs="Arial"/>
          <w:sz w:val="24"/>
        </w:rPr>
        <w:t>dokumenty oraz dane osobowe będą przechowywane</w:t>
      </w:r>
      <w:r w:rsidR="00B9377C" w:rsidRPr="00CC6C61">
        <w:rPr>
          <w:rFonts w:cs="Arial"/>
          <w:sz w:val="24"/>
        </w:rPr>
        <w:t>,</w:t>
      </w:r>
      <w:r w:rsidR="00716CAC" w:rsidRPr="00CC6C61">
        <w:rPr>
          <w:rFonts w:cs="Arial"/>
          <w:sz w:val="24"/>
        </w:rPr>
        <w:t xml:space="preserve"> w sposób gwarantujący ich bezpieczeństwo</w:t>
      </w:r>
      <w:r w:rsidR="00B9377C" w:rsidRPr="00CC6C61">
        <w:rPr>
          <w:rFonts w:cs="Arial"/>
          <w:sz w:val="24"/>
        </w:rPr>
        <w:t>,</w:t>
      </w:r>
      <w:r w:rsidR="00716CAC" w:rsidRPr="00CC6C61">
        <w:rPr>
          <w:rFonts w:cs="Arial"/>
          <w:sz w:val="24"/>
        </w:rPr>
        <w:t xml:space="preserve"> przez okres zdeterminowany </w:t>
      </w:r>
      <w:r w:rsidR="004E68EE" w:rsidRPr="00CC6C61">
        <w:rPr>
          <w:rFonts w:cs="Arial"/>
          <w:sz w:val="24"/>
        </w:rPr>
        <w:t xml:space="preserve">potrzebami </w:t>
      </w:r>
      <w:r w:rsidR="00716CAC" w:rsidRPr="00CC6C61">
        <w:rPr>
          <w:rFonts w:cs="Arial"/>
          <w:sz w:val="24"/>
        </w:rPr>
        <w:t>pod</w:t>
      </w:r>
      <w:r w:rsidR="007B05B0" w:rsidRPr="00CC6C61">
        <w:rPr>
          <w:rFonts w:cs="Arial"/>
          <w:sz w:val="24"/>
        </w:rPr>
        <w:t>ejmowania</w:t>
      </w:r>
      <w:r w:rsidR="00861150" w:rsidRPr="00CC6C61">
        <w:rPr>
          <w:rFonts w:cs="Arial"/>
          <w:sz w:val="24"/>
        </w:rPr>
        <w:t xml:space="preserve"> </w:t>
      </w:r>
      <w:r w:rsidR="009C5A37" w:rsidRPr="00CC6C61">
        <w:rPr>
          <w:rFonts w:cs="Arial"/>
          <w:sz w:val="24"/>
        </w:rPr>
        <w:t xml:space="preserve">oraz realizacji </w:t>
      </w:r>
      <w:r w:rsidR="00861150" w:rsidRPr="00CC6C61">
        <w:rPr>
          <w:rFonts w:cs="Arial"/>
          <w:sz w:val="24"/>
        </w:rPr>
        <w:t>czynności, działań oraz środków</w:t>
      </w:r>
      <w:r w:rsidR="008F49DE" w:rsidRPr="00CC6C61">
        <w:rPr>
          <w:rFonts w:cs="Arial"/>
          <w:sz w:val="24"/>
        </w:rPr>
        <w:t>, o których mowa w ust. 6</w:t>
      </w:r>
      <w:r w:rsidR="00716CAC" w:rsidRPr="00CC6C61">
        <w:rPr>
          <w:rFonts w:cs="Arial"/>
          <w:sz w:val="24"/>
        </w:rPr>
        <w:t xml:space="preserve">, a także interesem prawnym </w:t>
      </w:r>
      <w:r w:rsidR="00861150" w:rsidRPr="00CC6C61">
        <w:rPr>
          <w:rFonts w:cs="Arial"/>
          <w:sz w:val="24"/>
        </w:rPr>
        <w:t>Administratora</w:t>
      </w:r>
      <w:r w:rsidR="0071676D" w:rsidRPr="00CC6C61">
        <w:rPr>
          <w:rFonts w:cs="Arial"/>
          <w:sz w:val="24"/>
        </w:rPr>
        <w:t>.</w:t>
      </w:r>
      <w:r w:rsidR="00274253" w:rsidRPr="00CC6C61">
        <w:rPr>
          <w:rFonts w:cs="Arial"/>
          <w:sz w:val="24"/>
        </w:rPr>
        <w:t xml:space="preserve"> Wraz z zakończeniem </w:t>
      </w:r>
      <w:r w:rsidR="007B57A1" w:rsidRPr="00CC6C61">
        <w:rPr>
          <w:rFonts w:cs="Arial"/>
          <w:sz w:val="24"/>
        </w:rPr>
        <w:t>działalności Biur</w:t>
      </w:r>
      <w:r w:rsidR="00B31CB0" w:rsidRPr="00CC6C61">
        <w:rPr>
          <w:rFonts w:cs="Arial"/>
          <w:sz w:val="24"/>
        </w:rPr>
        <w:t>a</w:t>
      </w:r>
      <w:r w:rsidR="007B57A1" w:rsidRPr="00CC6C61">
        <w:rPr>
          <w:rFonts w:cs="Arial"/>
          <w:sz w:val="24"/>
        </w:rPr>
        <w:t xml:space="preserve"> Poselskie</w:t>
      </w:r>
      <w:r w:rsidR="005B7B7E" w:rsidRPr="00CC6C61">
        <w:rPr>
          <w:rFonts w:cs="Arial"/>
          <w:sz w:val="24"/>
        </w:rPr>
        <w:t>go</w:t>
      </w:r>
      <w:r w:rsidR="007B57A1" w:rsidRPr="00CC6C61">
        <w:rPr>
          <w:rFonts w:cs="Arial"/>
          <w:sz w:val="24"/>
        </w:rPr>
        <w:t xml:space="preserve"> Administratora całość dokumentacji</w:t>
      </w:r>
      <w:r w:rsidR="00C557BE" w:rsidRPr="00CC6C61">
        <w:rPr>
          <w:rFonts w:cs="Arial"/>
          <w:sz w:val="24"/>
        </w:rPr>
        <w:t>,</w:t>
      </w:r>
      <w:r w:rsidR="007B57A1" w:rsidRPr="00CC6C61">
        <w:rPr>
          <w:rFonts w:cs="Arial"/>
          <w:sz w:val="24"/>
        </w:rPr>
        <w:t xml:space="preserve"> obejmując</w:t>
      </w:r>
      <w:r w:rsidR="00C557BE" w:rsidRPr="00CC6C61">
        <w:rPr>
          <w:rFonts w:cs="Arial"/>
          <w:sz w:val="24"/>
        </w:rPr>
        <w:t>a</w:t>
      </w:r>
      <w:r w:rsidR="007B57A1" w:rsidRPr="00CC6C61">
        <w:rPr>
          <w:rFonts w:cs="Arial"/>
          <w:sz w:val="24"/>
        </w:rPr>
        <w:t xml:space="preserve"> również dane osobowe</w:t>
      </w:r>
      <w:r w:rsidR="00C557BE" w:rsidRPr="00CC6C61">
        <w:rPr>
          <w:rFonts w:cs="Arial"/>
          <w:sz w:val="24"/>
        </w:rPr>
        <w:t>,</w:t>
      </w:r>
      <w:r w:rsidR="007B57A1" w:rsidRPr="00CC6C61">
        <w:rPr>
          <w:rFonts w:cs="Arial"/>
          <w:sz w:val="24"/>
        </w:rPr>
        <w:t xml:space="preserve"> </w:t>
      </w:r>
      <w:r w:rsidR="00894135" w:rsidRPr="00CC6C61">
        <w:rPr>
          <w:rFonts w:cs="Arial"/>
          <w:sz w:val="24"/>
        </w:rPr>
        <w:t>zostanie przekazana do Archiwum Sejmu</w:t>
      </w:r>
      <w:r w:rsidR="00BC5230" w:rsidRPr="00CC6C61">
        <w:rPr>
          <w:rFonts w:cs="Arial"/>
          <w:sz w:val="24"/>
        </w:rPr>
        <w:t>, gdzie będzie przechowywana na zasadach określonych w odrębnych regulacjach</w:t>
      </w:r>
      <w:r w:rsidR="007B57A1" w:rsidRPr="00CC6C61">
        <w:rPr>
          <w:rFonts w:cs="Arial"/>
          <w:sz w:val="24"/>
        </w:rPr>
        <w:t>.</w:t>
      </w:r>
    </w:p>
    <w:p w14:paraId="0D57A3A3" w14:textId="1AC9DA45" w:rsidR="00AA015E" w:rsidRPr="00CC6C61" w:rsidRDefault="0071676D" w:rsidP="0071676D">
      <w:pPr>
        <w:pStyle w:val="Akapitzlist"/>
        <w:numPr>
          <w:ilvl w:val="0"/>
          <w:numId w:val="1"/>
        </w:numPr>
        <w:jc w:val="both"/>
        <w:rPr>
          <w:rFonts w:cs="Arial"/>
          <w:sz w:val="24"/>
        </w:rPr>
      </w:pPr>
      <w:r w:rsidRPr="00CC6C61">
        <w:rPr>
          <w:rFonts w:cs="Arial"/>
          <w:sz w:val="24"/>
        </w:rPr>
        <w:lastRenderedPageBreak/>
        <w:t xml:space="preserve">W związku z przetwarzaniem </w:t>
      </w:r>
      <w:r w:rsidR="003C4E33" w:rsidRPr="00CC6C61">
        <w:rPr>
          <w:rFonts w:cs="Arial"/>
          <w:sz w:val="24"/>
        </w:rPr>
        <w:t xml:space="preserve">danych osobowych </w:t>
      </w:r>
      <w:r w:rsidRPr="00CC6C61">
        <w:rPr>
          <w:rFonts w:cs="Arial"/>
          <w:sz w:val="24"/>
        </w:rPr>
        <w:t>przez Administratora</w:t>
      </w:r>
      <w:r w:rsidR="008D285C" w:rsidRPr="00CC6C61">
        <w:rPr>
          <w:rFonts w:cs="Arial"/>
          <w:sz w:val="24"/>
        </w:rPr>
        <w:t>,</w:t>
      </w:r>
      <w:r w:rsidR="00020A40" w:rsidRPr="00CC6C61">
        <w:rPr>
          <w:rFonts w:cs="Arial"/>
          <w:sz w:val="24"/>
        </w:rPr>
        <w:t xml:space="preserve"> osobom, których dane osobowe są przetwarzane,</w:t>
      </w:r>
      <w:r w:rsidRPr="00CC6C61">
        <w:rPr>
          <w:rFonts w:cs="Arial"/>
          <w:sz w:val="24"/>
        </w:rPr>
        <w:t xml:space="preserve"> p</w:t>
      </w:r>
      <w:r w:rsidR="00486993" w:rsidRPr="00CC6C61">
        <w:rPr>
          <w:rFonts w:cs="Arial"/>
          <w:sz w:val="24"/>
        </w:rPr>
        <w:t>rzysługują uprawnienia</w:t>
      </w:r>
      <w:r w:rsidR="00F211B6" w:rsidRPr="00CC6C61">
        <w:rPr>
          <w:rFonts w:cs="Arial"/>
          <w:sz w:val="24"/>
        </w:rPr>
        <w:t xml:space="preserve"> do</w:t>
      </w:r>
      <w:r w:rsidR="00486993" w:rsidRPr="00CC6C61">
        <w:rPr>
          <w:rFonts w:cs="Arial"/>
          <w:sz w:val="24"/>
        </w:rPr>
        <w:t>:</w:t>
      </w:r>
    </w:p>
    <w:p w14:paraId="39B4DEDC" w14:textId="61FE4749" w:rsidR="00486993" w:rsidRPr="00CC6C61" w:rsidRDefault="00486993" w:rsidP="00926E91">
      <w:pPr>
        <w:pStyle w:val="Akapitzlist"/>
        <w:numPr>
          <w:ilvl w:val="0"/>
          <w:numId w:val="5"/>
        </w:numPr>
        <w:jc w:val="both"/>
        <w:rPr>
          <w:rFonts w:cs="Arial"/>
          <w:sz w:val="24"/>
        </w:rPr>
      </w:pPr>
      <w:r w:rsidRPr="00CC6C61">
        <w:rPr>
          <w:rFonts w:cs="Arial"/>
          <w:sz w:val="24"/>
        </w:rPr>
        <w:t>dostępu do danych osobowych</w:t>
      </w:r>
      <w:r w:rsidR="00D72E6A" w:rsidRPr="00CC6C61">
        <w:rPr>
          <w:rFonts w:cs="Arial"/>
          <w:sz w:val="24"/>
        </w:rPr>
        <w:t>,</w:t>
      </w:r>
    </w:p>
    <w:p w14:paraId="1EB5F355" w14:textId="730199DA" w:rsidR="00486993" w:rsidRPr="00CC6C61" w:rsidRDefault="00486993" w:rsidP="00926E91">
      <w:pPr>
        <w:pStyle w:val="Akapitzlist"/>
        <w:numPr>
          <w:ilvl w:val="0"/>
          <w:numId w:val="5"/>
        </w:numPr>
        <w:jc w:val="both"/>
        <w:rPr>
          <w:rFonts w:cs="Arial"/>
          <w:sz w:val="24"/>
        </w:rPr>
      </w:pPr>
      <w:r w:rsidRPr="00CC6C61">
        <w:rPr>
          <w:rFonts w:cs="Arial"/>
          <w:sz w:val="24"/>
        </w:rPr>
        <w:t>sprostowania danych osobowych</w:t>
      </w:r>
      <w:r w:rsidR="00D72E6A" w:rsidRPr="00CC6C61">
        <w:rPr>
          <w:rFonts w:cs="Arial"/>
          <w:sz w:val="24"/>
        </w:rPr>
        <w:t>,</w:t>
      </w:r>
    </w:p>
    <w:p w14:paraId="00A53751" w14:textId="1F783456" w:rsidR="00486993" w:rsidRPr="00CC6C61" w:rsidRDefault="00486993" w:rsidP="00926E91">
      <w:pPr>
        <w:pStyle w:val="Akapitzlist"/>
        <w:numPr>
          <w:ilvl w:val="0"/>
          <w:numId w:val="5"/>
        </w:numPr>
        <w:jc w:val="both"/>
        <w:rPr>
          <w:rFonts w:cs="Arial"/>
          <w:sz w:val="24"/>
        </w:rPr>
      </w:pPr>
      <w:r w:rsidRPr="00CC6C61">
        <w:rPr>
          <w:rFonts w:cs="Arial"/>
          <w:sz w:val="24"/>
        </w:rPr>
        <w:t>ograniczenia przetwarzania danych osobowych</w:t>
      </w:r>
      <w:r w:rsidR="00D72E6A" w:rsidRPr="00CC6C61">
        <w:rPr>
          <w:rFonts w:cs="Arial"/>
          <w:sz w:val="24"/>
        </w:rPr>
        <w:t>,</w:t>
      </w:r>
    </w:p>
    <w:p w14:paraId="78E5E7FD" w14:textId="617C8FB2" w:rsidR="00486993" w:rsidRPr="00CC6C61" w:rsidRDefault="00486993" w:rsidP="00926E91">
      <w:pPr>
        <w:pStyle w:val="Akapitzlist"/>
        <w:numPr>
          <w:ilvl w:val="0"/>
          <w:numId w:val="5"/>
        </w:numPr>
        <w:jc w:val="both"/>
        <w:rPr>
          <w:rFonts w:cs="Arial"/>
          <w:sz w:val="24"/>
        </w:rPr>
      </w:pPr>
      <w:r w:rsidRPr="00CC6C61">
        <w:rPr>
          <w:rFonts w:cs="Arial"/>
          <w:sz w:val="24"/>
        </w:rPr>
        <w:t>usunięcia danych osobowych</w:t>
      </w:r>
      <w:r w:rsidR="00D72E6A" w:rsidRPr="00CC6C61">
        <w:rPr>
          <w:rFonts w:cs="Arial"/>
          <w:sz w:val="24"/>
        </w:rPr>
        <w:t>,</w:t>
      </w:r>
    </w:p>
    <w:p w14:paraId="6BFAAD35" w14:textId="02A1924F" w:rsidR="00486993" w:rsidRPr="00CC6C61" w:rsidRDefault="00486993" w:rsidP="00926E91">
      <w:pPr>
        <w:pStyle w:val="Akapitzlist"/>
        <w:numPr>
          <w:ilvl w:val="0"/>
          <w:numId w:val="5"/>
        </w:numPr>
        <w:jc w:val="both"/>
        <w:rPr>
          <w:rFonts w:cs="Arial"/>
          <w:sz w:val="24"/>
        </w:rPr>
      </w:pPr>
      <w:r w:rsidRPr="00CC6C61">
        <w:rPr>
          <w:rFonts w:cs="Arial"/>
          <w:sz w:val="24"/>
        </w:rPr>
        <w:t>przeniesienia danych osobowych</w:t>
      </w:r>
      <w:r w:rsidR="00D72E6A" w:rsidRPr="00CC6C61">
        <w:rPr>
          <w:rFonts w:cs="Arial"/>
          <w:sz w:val="24"/>
        </w:rPr>
        <w:t>,</w:t>
      </w:r>
    </w:p>
    <w:p w14:paraId="42226CE9" w14:textId="380C1220" w:rsidR="00A968EE" w:rsidRPr="00CC6C61" w:rsidRDefault="00486993" w:rsidP="00926E91">
      <w:pPr>
        <w:pStyle w:val="Akapitzlist"/>
        <w:numPr>
          <w:ilvl w:val="0"/>
          <w:numId w:val="5"/>
        </w:numPr>
        <w:spacing w:after="0"/>
        <w:jc w:val="both"/>
        <w:rPr>
          <w:rFonts w:cs="Arial"/>
          <w:sz w:val="24"/>
        </w:rPr>
      </w:pPr>
      <w:r w:rsidRPr="00CC6C61">
        <w:rPr>
          <w:rFonts w:cs="Arial"/>
          <w:sz w:val="24"/>
        </w:rPr>
        <w:t>wniesienia skargi do organu nadzorczego</w:t>
      </w:r>
      <w:r w:rsidR="00D72E6A" w:rsidRPr="00CC6C61">
        <w:rPr>
          <w:rFonts w:cs="Arial"/>
          <w:sz w:val="24"/>
        </w:rPr>
        <w:t>,</w:t>
      </w:r>
      <w:bookmarkStart w:id="0" w:name="_GoBack"/>
      <w:bookmarkEnd w:id="0"/>
    </w:p>
    <w:p w14:paraId="17921C19" w14:textId="05FABA0F" w:rsidR="001B3B8F" w:rsidRPr="00CC6C61" w:rsidRDefault="00A968EE" w:rsidP="001B3B8F">
      <w:pPr>
        <w:spacing w:after="0"/>
        <w:ind w:left="708"/>
        <w:jc w:val="both"/>
        <w:rPr>
          <w:rFonts w:cs="Arial"/>
          <w:sz w:val="24"/>
        </w:rPr>
      </w:pPr>
      <w:r w:rsidRPr="00CC6C61">
        <w:rPr>
          <w:rFonts w:cs="Arial"/>
          <w:sz w:val="24"/>
        </w:rPr>
        <w:t>a r</w:t>
      </w:r>
      <w:r w:rsidR="00486993" w:rsidRPr="00CC6C61">
        <w:rPr>
          <w:rFonts w:cs="Arial"/>
          <w:sz w:val="24"/>
        </w:rPr>
        <w:t xml:space="preserve">ealizacja </w:t>
      </w:r>
      <w:r w:rsidR="001B3B8F" w:rsidRPr="00CC6C61">
        <w:rPr>
          <w:rFonts w:cs="Arial"/>
          <w:sz w:val="24"/>
        </w:rPr>
        <w:t xml:space="preserve">tychże </w:t>
      </w:r>
      <w:r w:rsidR="00486993" w:rsidRPr="00CC6C61">
        <w:rPr>
          <w:rFonts w:cs="Arial"/>
          <w:sz w:val="24"/>
        </w:rPr>
        <w:t>uprawnień nastąpi bez zbędnej zwłoki</w:t>
      </w:r>
      <w:r w:rsidR="006F4F93" w:rsidRPr="00CC6C61">
        <w:rPr>
          <w:rFonts w:cs="Arial"/>
          <w:sz w:val="24"/>
        </w:rPr>
        <w:t>, przy czym w przypadkach przewidzianych prawem, Administrator zachowuje uprawnienia do odmowy realizacji wymienionych uprawnień</w:t>
      </w:r>
      <w:r w:rsidR="001B3B8F" w:rsidRPr="00CC6C61">
        <w:rPr>
          <w:rFonts w:cs="Arial"/>
          <w:sz w:val="24"/>
        </w:rPr>
        <w:t>.</w:t>
      </w:r>
    </w:p>
    <w:p w14:paraId="397AE7B5" w14:textId="386B0448" w:rsidR="003471A7" w:rsidRPr="00CC6C61" w:rsidRDefault="00FE3705" w:rsidP="001F2BEF">
      <w:pPr>
        <w:pStyle w:val="Akapitzlist"/>
        <w:numPr>
          <w:ilvl w:val="0"/>
          <w:numId w:val="1"/>
        </w:numPr>
        <w:jc w:val="both"/>
        <w:rPr>
          <w:rFonts w:cs="Arial"/>
          <w:sz w:val="24"/>
        </w:rPr>
      </w:pPr>
      <w:r w:rsidRPr="00CC6C61">
        <w:rPr>
          <w:rFonts w:cs="Arial"/>
          <w:sz w:val="24"/>
        </w:rPr>
        <w:t xml:space="preserve">Jeżeli podstawą przetwarzania danych osobowych przez Administratora jest zgoda </w:t>
      </w:r>
      <w:r w:rsidR="00687211" w:rsidRPr="00CC6C61">
        <w:rPr>
          <w:rFonts w:cs="Arial"/>
          <w:sz w:val="24"/>
        </w:rPr>
        <w:t>osoby</w:t>
      </w:r>
      <w:r w:rsidRPr="00CC6C61">
        <w:rPr>
          <w:rFonts w:cs="Arial"/>
          <w:sz w:val="24"/>
        </w:rPr>
        <w:t xml:space="preserve">, której dane osobowe dotyczą, przysługuje jej prawo do cofnięcia </w:t>
      </w:r>
      <w:r w:rsidR="00687211" w:rsidRPr="00CC6C61">
        <w:rPr>
          <w:rFonts w:cs="Arial"/>
          <w:sz w:val="24"/>
        </w:rPr>
        <w:t xml:space="preserve">tejże </w:t>
      </w:r>
      <w:r w:rsidRPr="00CC6C61">
        <w:rPr>
          <w:rFonts w:cs="Arial"/>
          <w:sz w:val="24"/>
        </w:rPr>
        <w:t>zgody</w:t>
      </w:r>
      <w:r w:rsidR="00DC0E12" w:rsidRPr="00CC6C61">
        <w:rPr>
          <w:rFonts w:cs="Arial"/>
          <w:sz w:val="24"/>
        </w:rPr>
        <w:t>, przy czym w przypadkach przewidzianych prawem, Administrator zachowuje uprawnienia do odmowy realizacji rzeczonego uprawnienia.</w:t>
      </w:r>
    </w:p>
    <w:p w14:paraId="4756B4EC" w14:textId="240D1E58" w:rsidR="001F2BEF" w:rsidRPr="00CC6C61" w:rsidRDefault="002F38B4" w:rsidP="001F2BEF">
      <w:pPr>
        <w:pStyle w:val="Akapitzlist"/>
        <w:numPr>
          <w:ilvl w:val="0"/>
          <w:numId w:val="1"/>
        </w:numPr>
        <w:jc w:val="both"/>
        <w:rPr>
          <w:rFonts w:cs="Arial"/>
          <w:sz w:val="24"/>
        </w:rPr>
      </w:pPr>
      <w:r w:rsidRPr="00CC6C61">
        <w:rPr>
          <w:rFonts w:cs="Arial"/>
          <w:sz w:val="24"/>
        </w:rPr>
        <w:t xml:space="preserve">W związku z </w:t>
      </w:r>
      <w:r w:rsidR="001F2BEF" w:rsidRPr="00CC6C61">
        <w:rPr>
          <w:rFonts w:cs="Arial"/>
          <w:sz w:val="24"/>
        </w:rPr>
        <w:t>pod</w:t>
      </w:r>
      <w:r w:rsidRPr="00CC6C61">
        <w:rPr>
          <w:rFonts w:cs="Arial"/>
          <w:sz w:val="24"/>
        </w:rPr>
        <w:t>ejmowaniem</w:t>
      </w:r>
      <w:r w:rsidR="001F2BEF" w:rsidRPr="00CC6C61">
        <w:rPr>
          <w:rFonts w:cs="Arial"/>
          <w:sz w:val="24"/>
        </w:rPr>
        <w:t xml:space="preserve"> </w:t>
      </w:r>
      <w:r w:rsidR="00391F79" w:rsidRPr="00CC6C61">
        <w:rPr>
          <w:rFonts w:cs="Arial"/>
          <w:sz w:val="24"/>
        </w:rPr>
        <w:t>oraz realizac</w:t>
      </w:r>
      <w:r w:rsidRPr="00CC6C61">
        <w:rPr>
          <w:rFonts w:cs="Arial"/>
          <w:sz w:val="24"/>
        </w:rPr>
        <w:t>ją</w:t>
      </w:r>
      <w:r w:rsidR="00391F79" w:rsidRPr="00CC6C61">
        <w:rPr>
          <w:rFonts w:cs="Arial"/>
          <w:sz w:val="24"/>
        </w:rPr>
        <w:t xml:space="preserve"> </w:t>
      </w:r>
      <w:r w:rsidR="001F2BEF" w:rsidRPr="00CC6C61">
        <w:rPr>
          <w:rFonts w:cs="Arial"/>
          <w:sz w:val="24"/>
        </w:rPr>
        <w:t xml:space="preserve">przez </w:t>
      </w:r>
      <w:r w:rsidR="005E6709" w:rsidRPr="00CC6C61">
        <w:rPr>
          <w:rFonts w:cs="Arial"/>
          <w:sz w:val="24"/>
        </w:rPr>
        <w:t xml:space="preserve">Administratora </w:t>
      </w:r>
      <w:r w:rsidR="00A84D8D" w:rsidRPr="00CC6C61">
        <w:rPr>
          <w:rFonts w:cs="Arial"/>
          <w:sz w:val="24"/>
        </w:rPr>
        <w:t>czynności, działań oraz środków</w:t>
      </w:r>
      <w:r w:rsidR="00E12449" w:rsidRPr="00CC6C61">
        <w:rPr>
          <w:rFonts w:cs="Arial"/>
          <w:sz w:val="24"/>
        </w:rPr>
        <w:t>, o których mowa w ust. 6</w:t>
      </w:r>
      <w:r w:rsidR="00AE522A" w:rsidRPr="00CC6C61">
        <w:rPr>
          <w:rFonts w:cs="Arial"/>
          <w:sz w:val="24"/>
        </w:rPr>
        <w:t>,</w:t>
      </w:r>
      <w:r w:rsidR="001F2BEF" w:rsidRPr="00CC6C61">
        <w:rPr>
          <w:rFonts w:cs="Arial"/>
          <w:sz w:val="24"/>
        </w:rPr>
        <w:t xml:space="preserve"> przedstawion</w:t>
      </w:r>
      <w:r w:rsidRPr="00CC6C61">
        <w:rPr>
          <w:rFonts w:cs="Arial"/>
          <w:sz w:val="24"/>
        </w:rPr>
        <w:t>e</w:t>
      </w:r>
      <w:r w:rsidR="001F2BEF" w:rsidRPr="00CC6C61">
        <w:rPr>
          <w:rFonts w:cs="Arial"/>
          <w:sz w:val="24"/>
        </w:rPr>
        <w:t xml:space="preserve"> </w:t>
      </w:r>
      <w:r w:rsidR="005E6709" w:rsidRPr="00CC6C61">
        <w:rPr>
          <w:rFonts w:cs="Arial"/>
          <w:sz w:val="24"/>
        </w:rPr>
        <w:t xml:space="preserve">Administratorowi </w:t>
      </w:r>
      <w:r w:rsidR="001F2BEF" w:rsidRPr="00CC6C61">
        <w:rPr>
          <w:rFonts w:cs="Arial"/>
          <w:sz w:val="24"/>
        </w:rPr>
        <w:t>kopi</w:t>
      </w:r>
      <w:r w:rsidRPr="00CC6C61">
        <w:rPr>
          <w:rFonts w:cs="Arial"/>
          <w:sz w:val="24"/>
        </w:rPr>
        <w:t>e</w:t>
      </w:r>
      <w:r w:rsidR="001F2BEF" w:rsidRPr="00CC6C61">
        <w:rPr>
          <w:rFonts w:cs="Arial"/>
          <w:sz w:val="24"/>
        </w:rPr>
        <w:t xml:space="preserve"> dokumentów, zawierając</w:t>
      </w:r>
      <w:r w:rsidR="00A53698" w:rsidRPr="00CC6C61">
        <w:rPr>
          <w:rFonts w:cs="Arial"/>
          <w:sz w:val="24"/>
        </w:rPr>
        <w:t>e</w:t>
      </w:r>
      <w:r w:rsidR="001F2BEF" w:rsidRPr="00CC6C61">
        <w:rPr>
          <w:rFonts w:cs="Arial"/>
          <w:sz w:val="24"/>
        </w:rPr>
        <w:t xml:space="preserve"> dane (w tym dane osobowe), </w:t>
      </w:r>
      <w:r w:rsidRPr="00CC6C61">
        <w:rPr>
          <w:rFonts w:cs="Arial"/>
          <w:sz w:val="24"/>
        </w:rPr>
        <w:t>mogą być przekazywane</w:t>
      </w:r>
      <w:r w:rsidR="00D86041" w:rsidRPr="00CC6C61">
        <w:rPr>
          <w:rFonts w:cs="Arial"/>
          <w:sz w:val="24"/>
        </w:rPr>
        <w:t xml:space="preserve"> </w:t>
      </w:r>
      <w:r w:rsidR="00AB69C2" w:rsidRPr="00CC6C61">
        <w:rPr>
          <w:rFonts w:cs="Arial"/>
          <w:sz w:val="24"/>
        </w:rPr>
        <w:t xml:space="preserve">przez Administratora </w:t>
      </w:r>
      <w:r w:rsidR="001F2BEF" w:rsidRPr="00CC6C61">
        <w:rPr>
          <w:rFonts w:cs="Arial"/>
          <w:sz w:val="24"/>
        </w:rPr>
        <w:t>właściwy</w:t>
      </w:r>
      <w:r w:rsidR="00AB69C2" w:rsidRPr="00CC6C61">
        <w:rPr>
          <w:rFonts w:cs="Arial"/>
          <w:sz w:val="24"/>
        </w:rPr>
        <w:t>m</w:t>
      </w:r>
      <w:r w:rsidR="001F2BEF" w:rsidRPr="00CC6C61">
        <w:rPr>
          <w:rFonts w:cs="Arial"/>
          <w:sz w:val="24"/>
        </w:rPr>
        <w:t xml:space="preserve"> podmiot</w:t>
      </w:r>
      <w:r w:rsidR="00AB69C2" w:rsidRPr="00CC6C61">
        <w:rPr>
          <w:rFonts w:cs="Arial"/>
          <w:sz w:val="24"/>
        </w:rPr>
        <w:t>om</w:t>
      </w:r>
      <w:r w:rsidRPr="00CC6C61">
        <w:rPr>
          <w:rFonts w:cs="Arial"/>
          <w:sz w:val="24"/>
        </w:rPr>
        <w:t xml:space="preserve"> (w tym organ</w:t>
      </w:r>
      <w:r w:rsidR="00AB69C2" w:rsidRPr="00CC6C61">
        <w:rPr>
          <w:rFonts w:cs="Arial"/>
          <w:sz w:val="24"/>
        </w:rPr>
        <w:t>om</w:t>
      </w:r>
      <w:r w:rsidRPr="00CC6C61">
        <w:rPr>
          <w:rFonts w:cs="Arial"/>
          <w:sz w:val="24"/>
        </w:rPr>
        <w:t xml:space="preserve"> władzy publicznej oraz organ</w:t>
      </w:r>
      <w:r w:rsidR="00AB69C2" w:rsidRPr="00CC6C61">
        <w:rPr>
          <w:rFonts w:cs="Arial"/>
          <w:sz w:val="24"/>
        </w:rPr>
        <w:t>om</w:t>
      </w:r>
      <w:r w:rsidRPr="00CC6C61">
        <w:rPr>
          <w:rFonts w:cs="Arial"/>
          <w:sz w:val="24"/>
        </w:rPr>
        <w:t xml:space="preserve"> administracji publicznej)</w:t>
      </w:r>
      <w:r w:rsidR="001F2BEF" w:rsidRPr="00CC6C61">
        <w:rPr>
          <w:rFonts w:cs="Arial"/>
          <w:sz w:val="24"/>
        </w:rPr>
        <w:t>.</w:t>
      </w:r>
    </w:p>
    <w:p w14:paraId="7C4419ED" w14:textId="39DCB105" w:rsidR="00926E91" w:rsidRPr="00CC6C61" w:rsidRDefault="00B25C2A" w:rsidP="001F2BEF">
      <w:pPr>
        <w:pStyle w:val="Akapitzlist"/>
        <w:numPr>
          <w:ilvl w:val="0"/>
          <w:numId w:val="1"/>
        </w:numPr>
        <w:jc w:val="both"/>
        <w:rPr>
          <w:rFonts w:cs="Arial"/>
          <w:sz w:val="24"/>
        </w:rPr>
      </w:pPr>
      <w:r w:rsidRPr="00CC6C61">
        <w:rPr>
          <w:rFonts w:cs="Arial"/>
          <w:sz w:val="24"/>
        </w:rPr>
        <w:t xml:space="preserve">Podmiot </w:t>
      </w:r>
      <w:r w:rsidR="007158DE" w:rsidRPr="00CC6C61">
        <w:rPr>
          <w:rFonts w:cs="Arial"/>
          <w:sz w:val="24"/>
        </w:rPr>
        <w:t xml:space="preserve">zewnętrzny </w:t>
      </w:r>
      <w:r w:rsidRPr="00CC6C61">
        <w:rPr>
          <w:rFonts w:cs="Arial"/>
          <w:sz w:val="24"/>
        </w:rPr>
        <w:t xml:space="preserve">przekazujący Administratorowi </w:t>
      </w:r>
      <w:r w:rsidR="00C038CB" w:rsidRPr="00CC6C61">
        <w:rPr>
          <w:rFonts w:cs="Arial"/>
          <w:sz w:val="24"/>
        </w:rPr>
        <w:t>kopie dokumentów oraz dane w nich zawart</w:t>
      </w:r>
      <w:r w:rsidR="00933746" w:rsidRPr="00CC6C61">
        <w:rPr>
          <w:rFonts w:cs="Arial"/>
          <w:sz w:val="24"/>
        </w:rPr>
        <w:t>e</w:t>
      </w:r>
      <w:r w:rsidR="00C038CB" w:rsidRPr="00CC6C61">
        <w:rPr>
          <w:rFonts w:cs="Arial"/>
          <w:sz w:val="24"/>
        </w:rPr>
        <w:t xml:space="preserve"> (w tym dane osobowe) </w:t>
      </w:r>
      <w:r w:rsidR="002C57FC" w:rsidRPr="00CC6C61">
        <w:rPr>
          <w:rFonts w:cs="Arial"/>
          <w:sz w:val="24"/>
        </w:rPr>
        <w:t>do przetwarzania</w:t>
      </w:r>
      <w:r w:rsidR="00C038CB" w:rsidRPr="00CC6C61">
        <w:rPr>
          <w:rFonts w:cs="Arial"/>
          <w:sz w:val="24"/>
        </w:rPr>
        <w:t xml:space="preserve"> w celach, określonych w ust. </w:t>
      </w:r>
      <w:r w:rsidR="004D777C" w:rsidRPr="00CC6C61">
        <w:rPr>
          <w:rFonts w:cs="Arial"/>
          <w:sz w:val="24"/>
        </w:rPr>
        <w:t>6</w:t>
      </w:r>
      <w:r w:rsidR="00C038CB" w:rsidRPr="00CC6C61">
        <w:rPr>
          <w:rFonts w:cs="Arial"/>
          <w:sz w:val="24"/>
        </w:rPr>
        <w:t>,</w:t>
      </w:r>
      <w:r w:rsidR="002C57FC" w:rsidRPr="00CC6C61">
        <w:rPr>
          <w:rFonts w:cs="Arial"/>
          <w:sz w:val="24"/>
        </w:rPr>
        <w:t xml:space="preserve"> </w:t>
      </w:r>
      <w:r w:rsidR="001162F0" w:rsidRPr="00CC6C61">
        <w:rPr>
          <w:rFonts w:cs="Arial"/>
          <w:sz w:val="24"/>
        </w:rPr>
        <w:t>oświadcza, iż jest</w:t>
      </w:r>
      <w:r w:rsidR="002C57FC" w:rsidRPr="00CC6C61">
        <w:rPr>
          <w:rFonts w:cs="Arial"/>
          <w:sz w:val="24"/>
        </w:rPr>
        <w:t xml:space="preserve"> </w:t>
      </w:r>
      <w:r w:rsidR="002879A7" w:rsidRPr="00CC6C61">
        <w:rPr>
          <w:rFonts w:cs="Arial"/>
          <w:sz w:val="24"/>
        </w:rPr>
        <w:t>uprawniony do dysponowania</w:t>
      </w:r>
      <w:r w:rsidR="002C57FC" w:rsidRPr="00CC6C61">
        <w:rPr>
          <w:rFonts w:cs="Arial"/>
          <w:sz w:val="24"/>
        </w:rPr>
        <w:t xml:space="preserve"> nimi</w:t>
      </w:r>
      <w:r w:rsidR="002879A7" w:rsidRPr="00CC6C61">
        <w:rPr>
          <w:rFonts w:cs="Arial"/>
          <w:sz w:val="24"/>
        </w:rPr>
        <w:t>, w tym przekazywania</w:t>
      </w:r>
      <w:r w:rsidR="00F559AA" w:rsidRPr="00CC6C61">
        <w:rPr>
          <w:rFonts w:cs="Arial"/>
          <w:sz w:val="24"/>
        </w:rPr>
        <w:t xml:space="preserve"> ich</w:t>
      </w:r>
      <w:r w:rsidR="002879A7" w:rsidRPr="00CC6C61">
        <w:rPr>
          <w:rFonts w:cs="Arial"/>
          <w:sz w:val="24"/>
        </w:rPr>
        <w:t>, a poprzez to nie dochodzi do naruszenia powszechnie obowiązując</w:t>
      </w:r>
      <w:r w:rsidR="00F727C2" w:rsidRPr="00CC6C61">
        <w:rPr>
          <w:rFonts w:cs="Arial"/>
          <w:sz w:val="24"/>
        </w:rPr>
        <w:t>ych przepisów</w:t>
      </w:r>
      <w:r w:rsidR="002879A7" w:rsidRPr="00CC6C61">
        <w:rPr>
          <w:rFonts w:cs="Arial"/>
          <w:sz w:val="24"/>
        </w:rPr>
        <w:t xml:space="preserve"> prawa ani dóbr osobistych </w:t>
      </w:r>
      <w:r w:rsidR="00E74531" w:rsidRPr="00CC6C61">
        <w:rPr>
          <w:rFonts w:cs="Arial"/>
          <w:sz w:val="24"/>
        </w:rPr>
        <w:t>podmiotów</w:t>
      </w:r>
      <w:r w:rsidR="002879A7" w:rsidRPr="00CC6C61">
        <w:rPr>
          <w:rFonts w:cs="Arial"/>
          <w:sz w:val="24"/>
        </w:rPr>
        <w:t xml:space="preserve"> trzecich</w:t>
      </w:r>
      <w:r w:rsidR="005C59E5" w:rsidRPr="00CC6C61">
        <w:rPr>
          <w:rFonts w:cs="Arial"/>
          <w:sz w:val="24"/>
        </w:rPr>
        <w:t xml:space="preserve"> oraz wyraża zgodę na ich przekazywanie przez Administratora właściwym podmiotom, o czym mowa w ust. 10</w:t>
      </w:r>
      <w:r w:rsidR="002879A7" w:rsidRPr="00CC6C61">
        <w:rPr>
          <w:rFonts w:cs="Arial"/>
          <w:sz w:val="24"/>
        </w:rPr>
        <w:t>.</w:t>
      </w:r>
    </w:p>
    <w:p w14:paraId="469C2ABF" w14:textId="229B826E" w:rsidR="001906EB" w:rsidRPr="00CC6C61" w:rsidRDefault="001906EB" w:rsidP="001F2BEF">
      <w:pPr>
        <w:pStyle w:val="Akapitzlist"/>
        <w:numPr>
          <w:ilvl w:val="0"/>
          <w:numId w:val="1"/>
        </w:numPr>
        <w:jc w:val="both"/>
        <w:rPr>
          <w:rFonts w:cs="Arial"/>
          <w:sz w:val="24"/>
        </w:rPr>
      </w:pPr>
      <w:r w:rsidRPr="00CC6C61">
        <w:rPr>
          <w:rFonts w:cs="Arial"/>
          <w:sz w:val="24"/>
        </w:rPr>
        <w:t xml:space="preserve">Przekazanie danych osobowych przez Podmiot zewnętrzny Administratorowi jest dobrowolne, jednak nieprzekazanie </w:t>
      </w:r>
      <w:r w:rsidR="00C61F42" w:rsidRPr="00CC6C61">
        <w:rPr>
          <w:rFonts w:cs="Arial"/>
          <w:sz w:val="24"/>
        </w:rPr>
        <w:t xml:space="preserve">określonych </w:t>
      </w:r>
      <w:r w:rsidRPr="00CC6C61">
        <w:rPr>
          <w:rFonts w:cs="Arial"/>
          <w:sz w:val="24"/>
        </w:rPr>
        <w:t xml:space="preserve">danych osobowych może uniemożliwić </w:t>
      </w:r>
      <w:r w:rsidR="00CC51AC" w:rsidRPr="00CC6C61">
        <w:rPr>
          <w:rFonts w:cs="Arial"/>
          <w:sz w:val="24"/>
        </w:rPr>
        <w:t>podjęcie oraz realizację przez Administratora oraz jego Biuro Poselskie czynności, działań oraz środków</w:t>
      </w:r>
      <w:r w:rsidR="001F42B0" w:rsidRPr="00CC6C61">
        <w:rPr>
          <w:rFonts w:cs="Arial"/>
          <w:sz w:val="24"/>
        </w:rPr>
        <w:t>, o których mowa w ust. 6</w:t>
      </w:r>
      <w:r w:rsidR="00D678AC" w:rsidRPr="00CC6C61">
        <w:rPr>
          <w:rFonts w:cs="Arial"/>
          <w:sz w:val="24"/>
        </w:rPr>
        <w:t>.</w:t>
      </w:r>
    </w:p>
    <w:p w14:paraId="33AE5955" w14:textId="6A502CC9" w:rsidR="00A229B3" w:rsidRPr="00CC6C61" w:rsidRDefault="00FB68B6" w:rsidP="006B4994">
      <w:pPr>
        <w:pStyle w:val="Akapitzlist"/>
        <w:numPr>
          <w:ilvl w:val="0"/>
          <w:numId w:val="1"/>
        </w:numPr>
        <w:spacing w:after="0"/>
        <w:jc w:val="both"/>
        <w:rPr>
          <w:rFonts w:cs="Arial"/>
          <w:sz w:val="24"/>
        </w:rPr>
      </w:pPr>
      <w:r w:rsidRPr="00CC6C61">
        <w:rPr>
          <w:rFonts w:cs="Arial"/>
          <w:sz w:val="24"/>
        </w:rPr>
        <w:t xml:space="preserve">Przekazane dane osobowe nie będą podlegały procesom zautomatyzowanego podejmowania decyzji, </w:t>
      </w:r>
      <w:r w:rsidR="00785263" w:rsidRPr="00CC6C61">
        <w:rPr>
          <w:rFonts w:cs="Arial"/>
          <w:sz w:val="24"/>
        </w:rPr>
        <w:t>a także</w:t>
      </w:r>
      <w:r w:rsidRPr="00CC6C61">
        <w:rPr>
          <w:rFonts w:cs="Arial"/>
          <w:sz w:val="24"/>
        </w:rPr>
        <w:t xml:space="preserve"> profilowani</w:t>
      </w:r>
      <w:r w:rsidR="00DB40A7" w:rsidRPr="00CC6C61">
        <w:rPr>
          <w:rFonts w:cs="Arial"/>
          <w:sz w:val="24"/>
        </w:rPr>
        <w:t>a</w:t>
      </w:r>
      <w:r w:rsidRPr="00CC6C61">
        <w:rPr>
          <w:rFonts w:cs="Arial"/>
          <w:sz w:val="24"/>
        </w:rPr>
        <w:t>.</w:t>
      </w:r>
    </w:p>
    <w:sectPr w:rsidR="00A229B3" w:rsidRPr="00CC6C61" w:rsidSect="00CC6C6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1E96C" w14:textId="77777777" w:rsidR="00915243" w:rsidRDefault="00915243" w:rsidP="00066ECA">
      <w:pPr>
        <w:spacing w:after="0" w:line="240" w:lineRule="auto"/>
      </w:pPr>
      <w:r>
        <w:separator/>
      </w:r>
    </w:p>
  </w:endnote>
  <w:endnote w:type="continuationSeparator" w:id="0">
    <w:p w14:paraId="14418869" w14:textId="77777777" w:rsidR="00915243" w:rsidRDefault="00915243" w:rsidP="0006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BDA68" w14:textId="77777777" w:rsidR="00915243" w:rsidRDefault="00915243" w:rsidP="00066ECA">
      <w:pPr>
        <w:spacing w:after="0" w:line="240" w:lineRule="auto"/>
      </w:pPr>
      <w:r>
        <w:separator/>
      </w:r>
    </w:p>
  </w:footnote>
  <w:footnote w:type="continuationSeparator" w:id="0">
    <w:p w14:paraId="25BA4282" w14:textId="77777777" w:rsidR="00915243" w:rsidRDefault="00915243" w:rsidP="00066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120CE"/>
    <w:multiLevelType w:val="hybridMultilevel"/>
    <w:tmpl w:val="6FF0D98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48F64D05"/>
    <w:multiLevelType w:val="hybridMultilevel"/>
    <w:tmpl w:val="3D58CB58"/>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59EA1D45"/>
    <w:multiLevelType w:val="hybridMultilevel"/>
    <w:tmpl w:val="424A8192"/>
    <w:lvl w:ilvl="0" w:tplc="EFB8F5F8">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C2F43DA"/>
    <w:multiLevelType w:val="hybridMultilevel"/>
    <w:tmpl w:val="CCBCD0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86048D8"/>
    <w:multiLevelType w:val="hybridMultilevel"/>
    <w:tmpl w:val="64B4E7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5E72EA"/>
    <w:multiLevelType w:val="hybridMultilevel"/>
    <w:tmpl w:val="569067E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4E"/>
    <w:rsid w:val="000063E8"/>
    <w:rsid w:val="00011E63"/>
    <w:rsid w:val="000168DB"/>
    <w:rsid w:val="000208EC"/>
    <w:rsid w:val="00020A40"/>
    <w:rsid w:val="00021B88"/>
    <w:rsid w:val="000275C9"/>
    <w:rsid w:val="00031BC8"/>
    <w:rsid w:val="00037E2D"/>
    <w:rsid w:val="00044736"/>
    <w:rsid w:val="00044BB7"/>
    <w:rsid w:val="00066ECA"/>
    <w:rsid w:val="00072548"/>
    <w:rsid w:val="00075A4B"/>
    <w:rsid w:val="00077E0B"/>
    <w:rsid w:val="0008383C"/>
    <w:rsid w:val="000B2ED9"/>
    <w:rsid w:val="000C0375"/>
    <w:rsid w:val="000C1660"/>
    <w:rsid w:val="000D3C6B"/>
    <w:rsid w:val="000D58B6"/>
    <w:rsid w:val="000E3A6F"/>
    <w:rsid w:val="000F6C18"/>
    <w:rsid w:val="001162F0"/>
    <w:rsid w:val="001171B1"/>
    <w:rsid w:val="001305A1"/>
    <w:rsid w:val="00132EDA"/>
    <w:rsid w:val="00136095"/>
    <w:rsid w:val="00136FF3"/>
    <w:rsid w:val="001462B7"/>
    <w:rsid w:val="001512D3"/>
    <w:rsid w:val="00167C60"/>
    <w:rsid w:val="001906EB"/>
    <w:rsid w:val="00195662"/>
    <w:rsid w:val="00196E11"/>
    <w:rsid w:val="001A2AB6"/>
    <w:rsid w:val="001A2F43"/>
    <w:rsid w:val="001B3B8F"/>
    <w:rsid w:val="001F2BEF"/>
    <w:rsid w:val="001F42B0"/>
    <w:rsid w:val="00221F3D"/>
    <w:rsid w:val="00222CE6"/>
    <w:rsid w:val="0023304A"/>
    <w:rsid w:val="0023541F"/>
    <w:rsid w:val="00241AF4"/>
    <w:rsid w:val="00247CBF"/>
    <w:rsid w:val="00274253"/>
    <w:rsid w:val="002879A7"/>
    <w:rsid w:val="002A30FE"/>
    <w:rsid w:val="002C33B5"/>
    <w:rsid w:val="002C57FC"/>
    <w:rsid w:val="002C59C4"/>
    <w:rsid w:val="002E208F"/>
    <w:rsid w:val="002F345E"/>
    <w:rsid w:val="002F38B4"/>
    <w:rsid w:val="00302791"/>
    <w:rsid w:val="00322CD7"/>
    <w:rsid w:val="00331910"/>
    <w:rsid w:val="00333584"/>
    <w:rsid w:val="003471A7"/>
    <w:rsid w:val="00350DC9"/>
    <w:rsid w:val="003521F4"/>
    <w:rsid w:val="0035404C"/>
    <w:rsid w:val="00354D64"/>
    <w:rsid w:val="003612D8"/>
    <w:rsid w:val="00364757"/>
    <w:rsid w:val="00385572"/>
    <w:rsid w:val="00391F79"/>
    <w:rsid w:val="003A5CD6"/>
    <w:rsid w:val="003A6428"/>
    <w:rsid w:val="003B30F2"/>
    <w:rsid w:val="003C4E33"/>
    <w:rsid w:val="00400E66"/>
    <w:rsid w:val="00403579"/>
    <w:rsid w:val="00403DD1"/>
    <w:rsid w:val="00412BC4"/>
    <w:rsid w:val="00413D1B"/>
    <w:rsid w:val="00442949"/>
    <w:rsid w:val="00445C64"/>
    <w:rsid w:val="0045058D"/>
    <w:rsid w:val="00467258"/>
    <w:rsid w:val="00486993"/>
    <w:rsid w:val="004D27CF"/>
    <w:rsid w:val="004D777C"/>
    <w:rsid w:val="004D7869"/>
    <w:rsid w:val="004E68EE"/>
    <w:rsid w:val="0051022D"/>
    <w:rsid w:val="00511BFD"/>
    <w:rsid w:val="00521080"/>
    <w:rsid w:val="00522B56"/>
    <w:rsid w:val="005337BB"/>
    <w:rsid w:val="00560A23"/>
    <w:rsid w:val="005652BD"/>
    <w:rsid w:val="00577597"/>
    <w:rsid w:val="00585138"/>
    <w:rsid w:val="005901B7"/>
    <w:rsid w:val="005A2EA2"/>
    <w:rsid w:val="005B7B7E"/>
    <w:rsid w:val="005C4F4F"/>
    <w:rsid w:val="005C59E5"/>
    <w:rsid w:val="005D61B7"/>
    <w:rsid w:val="005E6709"/>
    <w:rsid w:val="00601D30"/>
    <w:rsid w:val="0060567C"/>
    <w:rsid w:val="0061123A"/>
    <w:rsid w:val="00623E31"/>
    <w:rsid w:val="006445F1"/>
    <w:rsid w:val="006456D5"/>
    <w:rsid w:val="00655C88"/>
    <w:rsid w:val="00656BF6"/>
    <w:rsid w:val="00664DCD"/>
    <w:rsid w:val="00667CF2"/>
    <w:rsid w:val="00682E3D"/>
    <w:rsid w:val="00687211"/>
    <w:rsid w:val="00687FDF"/>
    <w:rsid w:val="006B2CC7"/>
    <w:rsid w:val="006B2FB8"/>
    <w:rsid w:val="006B4994"/>
    <w:rsid w:val="006C2B0F"/>
    <w:rsid w:val="006D4FD6"/>
    <w:rsid w:val="006E7D40"/>
    <w:rsid w:val="006F2122"/>
    <w:rsid w:val="006F4F93"/>
    <w:rsid w:val="00710E49"/>
    <w:rsid w:val="007158DE"/>
    <w:rsid w:val="0071676D"/>
    <w:rsid w:val="00716CAC"/>
    <w:rsid w:val="00720A3D"/>
    <w:rsid w:val="00733CAF"/>
    <w:rsid w:val="007454AA"/>
    <w:rsid w:val="00752E8F"/>
    <w:rsid w:val="00773C0E"/>
    <w:rsid w:val="007822DA"/>
    <w:rsid w:val="00785263"/>
    <w:rsid w:val="0079372F"/>
    <w:rsid w:val="007B05B0"/>
    <w:rsid w:val="007B1AB4"/>
    <w:rsid w:val="007B210C"/>
    <w:rsid w:val="007B57A1"/>
    <w:rsid w:val="007C10F3"/>
    <w:rsid w:val="007C1D8C"/>
    <w:rsid w:val="007C1FAB"/>
    <w:rsid w:val="007C3DBF"/>
    <w:rsid w:val="007C7B01"/>
    <w:rsid w:val="007D2516"/>
    <w:rsid w:val="007D6445"/>
    <w:rsid w:val="007E34E2"/>
    <w:rsid w:val="007F1386"/>
    <w:rsid w:val="0080387D"/>
    <w:rsid w:val="008161CF"/>
    <w:rsid w:val="008217E5"/>
    <w:rsid w:val="00822BEF"/>
    <w:rsid w:val="00825E87"/>
    <w:rsid w:val="008527AD"/>
    <w:rsid w:val="00861150"/>
    <w:rsid w:val="0086503F"/>
    <w:rsid w:val="00871E03"/>
    <w:rsid w:val="00871F62"/>
    <w:rsid w:val="008730C6"/>
    <w:rsid w:val="00877BF7"/>
    <w:rsid w:val="00894135"/>
    <w:rsid w:val="008A46CE"/>
    <w:rsid w:val="008B6078"/>
    <w:rsid w:val="008B7320"/>
    <w:rsid w:val="008D285C"/>
    <w:rsid w:val="008E157C"/>
    <w:rsid w:val="008F49DE"/>
    <w:rsid w:val="009003CA"/>
    <w:rsid w:val="00912A0E"/>
    <w:rsid w:val="00915243"/>
    <w:rsid w:val="00926E91"/>
    <w:rsid w:val="00933746"/>
    <w:rsid w:val="009368B6"/>
    <w:rsid w:val="0094364B"/>
    <w:rsid w:val="009506C8"/>
    <w:rsid w:val="009535D9"/>
    <w:rsid w:val="009721D6"/>
    <w:rsid w:val="00997FF7"/>
    <w:rsid w:val="009A2C07"/>
    <w:rsid w:val="009A3A44"/>
    <w:rsid w:val="009A584E"/>
    <w:rsid w:val="009A6533"/>
    <w:rsid w:val="009B2241"/>
    <w:rsid w:val="009C5A37"/>
    <w:rsid w:val="009E025B"/>
    <w:rsid w:val="00A030FE"/>
    <w:rsid w:val="00A0766F"/>
    <w:rsid w:val="00A11527"/>
    <w:rsid w:val="00A20BFE"/>
    <w:rsid w:val="00A229B3"/>
    <w:rsid w:val="00A36EE4"/>
    <w:rsid w:val="00A43676"/>
    <w:rsid w:val="00A4545B"/>
    <w:rsid w:val="00A471BC"/>
    <w:rsid w:val="00A53698"/>
    <w:rsid w:val="00A567DA"/>
    <w:rsid w:val="00A6714C"/>
    <w:rsid w:val="00A76494"/>
    <w:rsid w:val="00A84D8D"/>
    <w:rsid w:val="00A968EE"/>
    <w:rsid w:val="00AA015E"/>
    <w:rsid w:val="00AA706E"/>
    <w:rsid w:val="00AB69C2"/>
    <w:rsid w:val="00AC015A"/>
    <w:rsid w:val="00AD158D"/>
    <w:rsid w:val="00AD5E95"/>
    <w:rsid w:val="00AD7888"/>
    <w:rsid w:val="00AE522A"/>
    <w:rsid w:val="00AE7425"/>
    <w:rsid w:val="00B1798E"/>
    <w:rsid w:val="00B21BF3"/>
    <w:rsid w:val="00B23B7E"/>
    <w:rsid w:val="00B25C2A"/>
    <w:rsid w:val="00B26563"/>
    <w:rsid w:val="00B307BA"/>
    <w:rsid w:val="00B31CB0"/>
    <w:rsid w:val="00B339D3"/>
    <w:rsid w:val="00B350F9"/>
    <w:rsid w:val="00B44AF7"/>
    <w:rsid w:val="00B55FC6"/>
    <w:rsid w:val="00B625ED"/>
    <w:rsid w:val="00B9297B"/>
    <w:rsid w:val="00B9377C"/>
    <w:rsid w:val="00BA6191"/>
    <w:rsid w:val="00BC5230"/>
    <w:rsid w:val="00BD057D"/>
    <w:rsid w:val="00BE348F"/>
    <w:rsid w:val="00BE721F"/>
    <w:rsid w:val="00C00EF9"/>
    <w:rsid w:val="00C038CB"/>
    <w:rsid w:val="00C21893"/>
    <w:rsid w:val="00C25DD0"/>
    <w:rsid w:val="00C557BE"/>
    <w:rsid w:val="00C61F42"/>
    <w:rsid w:val="00C65620"/>
    <w:rsid w:val="00C73EF2"/>
    <w:rsid w:val="00C80092"/>
    <w:rsid w:val="00C811D6"/>
    <w:rsid w:val="00C9036C"/>
    <w:rsid w:val="00CA5D97"/>
    <w:rsid w:val="00CC51AC"/>
    <w:rsid w:val="00CC6C61"/>
    <w:rsid w:val="00CE6535"/>
    <w:rsid w:val="00D16C37"/>
    <w:rsid w:val="00D225A7"/>
    <w:rsid w:val="00D34F8C"/>
    <w:rsid w:val="00D44755"/>
    <w:rsid w:val="00D517BE"/>
    <w:rsid w:val="00D55129"/>
    <w:rsid w:val="00D57966"/>
    <w:rsid w:val="00D678AC"/>
    <w:rsid w:val="00D72E6A"/>
    <w:rsid w:val="00D86041"/>
    <w:rsid w:val="00D904E2"/>
    <w:rsid w:val="00D95448"/>
    <w:rsid w:val="00DA03E9"/>
    <w:rsid w:val="00DA6240"/>
    <w:rsid w:val="00DB40A7"/>
    <w:rsid w:val="00DC0E12"/>
    <w:rsid w:val="00DC2608"/>
    <w:rsid w:val="00DD0FA8"/>
    <w:rsid w:val="00DE50CF"/>
    <w:rsid w:val="00DF5933"/>
    <w:rsid w:val="00E12449"/>
    <w:rsid w:val="00E177E9"/>
    <w:rsid w:val="00E47041"/>
    <w:rsid w:val="00E47082"/>
    <w:rsid w:val="00E53A12"/>
    <w:rsid w:val="00E74531"/>
    <w:rsid w:val="00EB1178"/>
    <w:rsid w:val="00EB430E"/>
    <w:rsid w:val="00EC5A4F"/>
    <w:rsid w:val="00ED7181"/>
    <w:rsid w:val="00EE2806"/>
    <w:rsid w:val="00EE6A7C"/>
    <w:rsid w:val="00EF665E"/>
    <w:rsid w:val="00F11574"/>
    <w:rsid w:val="00F211B6"/>
    <w:rsid w:val="00F24246"/>
    <w:rsid w:val="00F4217E"/>
    <w:rsid w:val="00F50174"/>
    <w:rsid w:val="00F53D16"/>
    <w:rsid w:val="00F559AA"/>
    <w:rsid w:val="00F727C2"/>
    <w:rsid w:val="00F829F8"/>
    <w:rsid w:val="00F85E1A"/>
    <w:rsid w:val="00F906A8"/>
    <w:rsid w:val="00FA05A2"/>
    <w:rsid w:val="00FA6B61"/>
    <w:rsid w:val="00FB68B6"/>
    <w:rsid w:val="00FC745C"/>
    <w:rsid w:val="00FD137D"/>
    <w:rsid w:val="00FD288E"/>
    <w:rsid w:val="00FE3705"/>
    <w:rsid w:val="00FF25C8"/>
    <w:rsid w:val="00FF4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D8B5"/>
  <w15:chartTrackingRefBased/>
  <w15:docId w15:val="{50F1AE07-EE91-4CB1-A3AB-6B9E5320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1F3D"/>
    <w:pPr>
      <w:ind w:left="720"/>
      <w:contextualSpacing/>
    </w:pPr>
  </w:style>
  <w:style w:type="paragraph" w:styleId="Tekstprzypisukocowego">
    <w:name w:val="endnote text"/>
    <w:basedOn w:val="Normalny"/>
    <w:link w:val="TekstprzypisukocowegoZnak"/>
    <w:uiPriority w:val="99"/>
    <w:semiHidden/>
    <w:unhideWhenUsed/>
    <w:rsid w:val="00066E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6ECA"/>
    <w:rPr>
      <w:sz w:val="20"/>
      <w:szCs w:val="20"/>
    </w:rPr>
  </w:style>
  <w:style w:type="character" w:styleId="Odwoanieprzypisukocowego">
    <w:name w:val="endnote reference"/>
    <w:basedOn w:val="Domylnaczcionkaakapitu"/>
    <w:uiPriority w:val="99"/>
    <w:semiHidden/>
    <w:unhideWhenUsed/>
    <w:rsid w:val="00066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Pages>
  <Words>737</Words>
  <Characters>4424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dc:creator>
  <cp:keywords/>
  <dc:description/>
  <cp:lastModifiedBy>BiuroPoselskie</cp:lastModifiedBy>
  <cp:revision>379</cp:revision>
  <dcterms:created xsi:type="dcterms:W3CDTF">2019-01-26T12:49:00Z</dcterms:created>
  <dcterms:modified xsi:type="dcterms:W3CDTF">2019-03-15T07:57:00Z</dcterms:modified>
</cp:coreProperties>
</file>